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color w:val="FF0000"/>
          <w:spacing w:val="52"/>
          <w:sz w:val="52"/>
          <w:szCs w:val="52"/>
        </w:rPr>
      </w:pPr>
      <w:r>
        <w:rPr>
          <w:rFonts w:hint="eastAsia" w:asciiTheme="minorEastAsia" w:hAnsiTheme="minorEastAsia" w:eastAsiaTheme="minor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hint="eastAsia" w:asciiTheme="minorEastAsia" w:hAnsiTheme="minorEastAsia" w:eastAsiaTheme="minorEastAsia"/>
          <w:color w:val="FF0000"/>
          <w:spacing w:val="52"/>
          <w:sz w:val="52"/>
          <w:szCs w:val="52"/>
        </w:rPr>
        <w:t>要</w:t>
      </w:r>
    </w:p>
    <w:p>
      <w:pPr>
        <w:spacing w:before="156" w:beforeLines="50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第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FF0000"/>
          <w:sz w:val="32"/>
          <w:szCs w:val="32"/>
        </w:rPr>
        <w:t>期</w:t>
      </w:r>
    </w:p>
    <w:p>
      <w:pPr>
        <w:tabs>
          <w:tab w:val="left" w:pos="1620"/>
        </w:tabs>
        <w:spacing w:before="312" w:beforeLines="100"/>
        <w:ind w:firstLine="340" w:firstLineChars="100"/>
        <w:rPr>
          <w:rFonts w:ascii="仿宋" w:hAnsi="仿宋" w:eastAsia="仿宋"/>
          <w:color w:val="FF0000"/>
          <w:sz w:val="32"/>
          <w:szCs w:val="30"/>
        </w:rPr>
      </w:pPr>
      <w:r>
        <w:rPr>
          <w:rFonts w:hint="eastAsia" w:ascii="仿宋" w:hAnsi="仿宋" w:eastAsia="仿宋"/>
          <w:color w:val="FF0000"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5257800" cy="0"/>
                <wp:effectExtent l="0" t="9525" r="0" b="9525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45pt;height:0pt;width:414pt;z-index:251659264;mso-width-relative:page;mso-height-relative:page;" filled="f" stroked="t" coordsize="21600,21600" o:gfxdata="UEsDBAoAAAAAAIdO4kAAAAAAAAAAAAAAAAAEAAAAZHJzL1BLAwQUAAAACACHTuJApwnhEtUAAAAG&#10;AQAADwAAAGRycy9kb3ducmV2LnhtbE2PP0/DMBDFdyS+g3VIbNROhxBCnA6RUBmQqoYOsLnxNYka&#10;n6PYbcK35xADTPfnnd77XbFZ3CCuOIXek4ZkpUAgNd721Go4vL88ZCBCNGTN4Ak1fGGATXl7U5jc&#10;+pn2eK1jK9iEQm40dDGOuZSh6dCZsPIjEmsnPzkTeZxaaSczs7kb5FqpVDrTEyd0ZsSqw+ZcX5yG&#10;j912N75VVepfP7fz0qZJvX8ctL6/S9QziIhL/DuGH3xGh5KZjv5CNohBAz8SNTwprqxm64yb4+9C&#10;loX8j19+A1BLAwQUAAAACACHTuJAtukI3ssBAACgAwAADgAAAGRycy9lMm9Eb2MueG1srVPBjtsg&#10;EL1X6j8g7o2dSGm3Vpw9JEovaRtptx9AMLZRgUEMiZ2/74CT7HZ72UN9QMDMvHnvDV49jtawswqo&#10;wdV8Pis5U05Co11X81/Pu08PnGEUrhEGnKr5RSF/XH/8sBp8pRbQg2lUYATisBp8zfsYfVUUKHtl&#10;Bc7AK0fBFoIVkY6hK5ogBkK3pliU5edigND4AFIh0u12CvIrYngPILStlmoL8mSVixNqUEZEkoS9&#10;9sjXmW3bKhl/ti2qyEzNSWnMKzWh/TGtxXolqi4I32t5pSDeQ+GNJiu0o6Z3qK2Igp2C/gfKahkA&#10;oY0zCbaYhGRHSMW8fOPNUy+8ylrIavR30/H/wcof50Nguqn5kjMnLA18r51ii+TM4LGihI07hKRN&#10;ju7J70H+RuZg0wvXqczw+eKpbJ4qir9K0gE94R+H79BQjjhFyDaNbbAJkgxgY57G5T4NNUYm6XK5&#10;WH55KGlQ8hYrRHUr9AHjNwWWpU3NDXHOwOK8x5iIiOqWkvo42Glj8rCNYwOx/Vouy1yBYHSToikP&#10;Q3fcmMDOgt7LblfSl2VR5HVagJNrpi7GXVUnoZNlR2guh3BzgwaX6VwfWXoZr8+5+uXHWv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wnhEtUAAAAGAQAADwAAAAAAAAABACAAAAAiAAAAZHJzL2Rv&#10;d25yZXYueG1sUEsBAhQAFAAAAAgAh07iQLbpCN7LAQAAoAMAAA4AAAAAAAAAAQAgAAAAJA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FF0000"/>
          <w:sz w:val="32"/>
          <w:szCs w:val="30"/>
        </w:rPr>
        <w:t xml:space="preserve">党政办公室                  </w:t>
      </w:r>
      <w:r>
        <w:rPr>
          <w:rFonts w:ascii="仿宋" w:hAnsi="仿宋" w:eastAsia="仿宋"/>
          <w:color w:val="FF0000"/>
          <w:sz w:val="32"/>
          <w:szCs w:val="30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0"/>
        </w:rPr>
        <w:t xml:space="preserve">  </w:t>
      </w:r>
      <w:r>
        <w:rPr>
          <w:rFonts w:ascii="仿宋" w:hAnsi="仿宋" w:eastAsia="仿宋"/>
          <w:color w:val="FF0000"/>
          <w:sz w:val="32"/>
          <w:szCs w:val="30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2021</w:t>
      </w:r>
      <w:r>
        <w:rPr>
          <w:rFonts w:hint="eastAsia" w:ascii="仿宋" w:hAnsi="仿宋" w:eastAsia="仿宋"/>
          <w:color w:val="FF0000"/>
          <w:sz w:val="32"/>
          <w:szCs w:val="30"/>
        </w:rPr>
        <w:t>年</w:t>
      </w:r>
      <w:r>
        <w:rPr>
          <w:rFonts w:hint="eastAsia" w:ascii="仿宋" w:hAnsi="仿宋" w:eastAsia="仿宋"/>
          <w:sz w:val="32"/>
          <w:szCs w:val="30"/>
        </w:rPr>
        <w:t xml:space="preserve"> 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FF0000"/>
          <w:sz w:val="32"/>
          <w:szCs w:val="30"/>
        </w:rPr>
        <w:t>月</w:t>
      </w:r>
      <w:r>
        <w:rPr>
          <w:rFonts w:hint="eastAsia" w:ascii="仿宋" w:hAnsi="仿宋" w:eastAsia="仿宋"/>
          <w:sz w:val="32"/>
          <w:szCs w:val="30"/>
        </w:rPr>
        <w:t xml:space="preserve"> 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FF0000"/>
          <w:sz w:val="32"/>
          <w:szCs w:val="30"/>
        </w:rPr>
        <w:t>日</w:t>
      </w:r>
    </w:p>
    <w:p>
      <w:pPr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会议：</w:t>
      </w:r>
      <w:r>
        <w:rPr>
          <w:rFonts w:hint="eastAsia" w:ascii="仿宋_GB2312" w:hAnsi="仿宋" w:eastAsia="仿宋_GB2312"/>
          <w:sz w:val="32"/>
          <w:szCs w:val="32"/>
        </w:rPr>
        <w:t>2021年第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次党委会</w:t>
      </w:r>
    </w:p>
    <w:p>
      <w:pPr>
        <w:spacing w:line="600" w:lineRule="exact"/>
        <w:ind w:firstLine="643" w:firstLineChars="200"/>
        <w:jc w:val="left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sz w:val="32"/>
          <w:szCs w:val="32"/>
        </w:rPr>
        <w:t>时间：</w:t>
      </w:r>
      <w:r>
        <w:rPr>
          <w:rFonts w:hint="eastAsia" w:ascii="仿宋_GB2312" w:hAnsi="仿宋" w:eastAsia="仿宋_GB2312"/>
          <w:sz w:val="32"/>
          <w:szCs w:val="32"/>
        </w:rPr>
        <w:t>2021年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: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地点：</w:t>
      </w:r>
      <w:r>
        <w:rPr>
          <w:rFonts w:hint="eastAsia" w:ascii="仿宋_GB2312" w:hAnsi="仿宋" w:eastAsia="仿宋_GB2312"/>
          <w:sz w:val="32"/>
          <w:szCs w:val="32"/>
        </w:rPr>
        <w:t>ND103</w:t>
      </w: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主持：</w:t>
      </w:r>
      <w:r>
        <w:rPr>
          <w:rFonts w:hint="eastAsia" w:ascii="仿宋_GB2312" w:hAnsi="仿宋" w:eastAsia="仿宋_GB2312"/>
          <w:sz w:val="32"/>
          <w:szCs w:val="32"/>
        </w:rPr>
        <w:t>楼文军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参会：</w:t>
      </w:r>
      <w:r>
        <w:rPr>
          <w:rFonts w:hint="eastAsia" w:ascii="仿宋_GB2312" w:hAnsi="仿宋" w:eastAsia="仿宋_GB2312"/>
          <w:sz w:val="32"/>
          <w:szCs w:val="32"/>
        </w:rPr>
        <w:t>赵涵、方征平、沈昊宇、章瑶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、武玉学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列席：</w:t>
      </w:r>
      <w:r>
        <w:rPr>
          <w:rFonts w:hint="eastAsia" w:ascii="仿宋_GB2312" w:hAnsi="仿宋" w:eastAsia="仿宋_GB2312"/>
          <w:sz w:val="32"/>
          <w:szCs w:val="32"/>
        </w:rPr>
        <w:t>王进波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、方国娟、许琼波、闫雪茹</w:t>
      </w:r>
    </w:p>
    <w:p>
      <w:pPr>
        <w:spacing w:line="600" w:lineRule="exact"/>
        <w:ind w:left="220" w:firstLine="420"/>
        <w:jc w:val="left"/>
        <w:rPr>
          <w:rFonts w:hint="eastAsia" w:ascii="仿宋_GB2312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记录：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闫雪茹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学习《中国共产党普通高等学校基层组织工作条例》；</w:t>
      </w:r>
    </w:p>
    <w:p>
      <w:pPr>
        <w:pStyle w:val="7"/>
        <w:numPr>
          <w:ilvl w:val="0"/>
          <w:numId w:val="1"/>
        </w:num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会议讨论了学校“两优一先”学院党委拟推荐名单；</w:t>
      </w:r>
    </w:p>
    <w:p>
      <w:pPr>
        <w:pStyle w:val="7"/>
        <w:numPr>
          <w:ilvl w:val="0"/>
          <w:numId w:val="1"/>
        </w:num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审议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通过</w:t>
      </w:r>
      <w:r>
        <w:rPr>
          <w:rFonts w:hint="eastAsia" w:ascii="仿宋_GB2312" w:hAnsi="仿宋" w:eastAsia="仿宋_GB2312"/>
          <w:sz w:val="32"/>
          <w:szCs w:val="32"/>
        </w:rPr>
        <w:t>叶小迪等27位发展对象入党问题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pStyle w:val="7"/>
        <w:numPr>
          <w:ilvl w:val="0"/>
          <w:numId w:val="1"/>
        </w:numPr>
        <w:ind w:firstLine="640"/>
        <w:rPr>
          <w:rFonts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审议实验技术岗拟引进人员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周小英</w:t>
      </w:r>
      <w:r>
        <w:rPr>
          <w:rFonts w:hint="eastAsia" w:ascii="仿宋_GB2312" w:hAnsi="仿宋" w:eastAsia="仿宋_GB2312"/>
          <w:sz w:val="32"/>
          <w:szCs w:val="32"/>
        </w:rPr>
        <w:t>问题</w:t>
      </w:r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.75pt;margin-top:31.2pt;height:0pt;width:414pt;z-index:251660288;mso-width-relative:page;mso-height-relative:page;" filled="f" stroked="t" coordsize="21600,21600" o:gfxdata="UEsDBAoAAAAAAIdO4kAAAAAAAAAAAAAAAAAEAAAAZHJzL1BLAwQUAAAACACHTuJAIU9YnNMAAAAH&#10;AQAADwAAAGRycy9kb3ducmV2LnhtbE2Oy07DMBBF90j8gzVI7KjTCEoIcboAVRWITVskttN4iAPx&#10;OI3dB3/PIBawvA/de6r5yffqQGPsAhuYTjJQxE2wHbcGXjeLqwJUTMgW+8Bk4IsizOvzswpLG468&#10;osM6tUpGOJZowKU0lFrHxpHHOAkDsWTvYfSYRI6ttiMeZdz3Os+ymfbYsTw4HOjBUfO53nsD+Lhc&#10;pbcif77tntzLx2axW7piZ8zlxTS7B5XolP7K8IMv6FAL0zbs2UbVi76RooFZfg1K4iK/E2P7a+i6&#10;0v/5629QSwMEFAAAAAgAh07iQGETVN3HAQAAoAMAAA4AAABkcnMvZTJvRG9jLnhtbK1Ty27bMBC8&#10;F+g/ELzXkoWmCQTLOdhIL25rIOkH0BQlESG5BJe25L/vkn6kdS85RAeCy90dzsxSi8fJGnZQATW4&#10;hs9nJWfKSWi16xv+++XpywNnGIVrhQGnGn5UyB+Xnz8tRl+rCgYwrQqMQBzWo2/4EKOviwLloKzA&#10;GXjlKNlBsCJSGPqiDWIkdGuKqiy/FSOE1geQCpFO16ckPyOG9wBC12mp1iD3Vrl4Qg3KiEiScNAe&#10;+TKz7Tol46+uQxWZaTgpjXmlS2i/S2uxXIi6D8IPWp4piPdQuNFkhXZ06RVqLaJg+6D/g7JaBkDo&#10;4kyCLU5CsiOkYl7eePM8CK+yFrIa/dV0/DhY+fOwDUy3Da84c8LSwDfaKfY1OTN6rKlg5bYhaZOT&#10;e/YbkK/IHKwG4XqVGb4cPbXNU0fxT0sK0BP+bvwBLdWIfYRs09QFmyDJADblaRyv01BTZJIO76q7&#10;+4eSBiUvuULUl0YfMH5XYFnaNNwQ5wwsDhuMiYioLyXpHgdP2pg8bOPYSGyre4JOKQSj25TNQeh3&#10;KxPYQaT3kr8s66YswN61p1uMO6tOQk+W7aA9bsPFDRpcpnN+ZOll/B3n7rcfa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U9YnNMAAAAHAQAADwAAAAAAAAABACAAAAAiAAAAZHJzL2Rvd25yZXYu&#10;eG1sUEsBAhQAFAAAAAgAh07iQGETVN3HAQAAoAMAAA4AAAAAAAAAAQAgAAAAIg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0" t="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.75pt;margin-top:1.85pt;height:0pt;width:414pt;z-index:251660288;mso-width-relative:page;mso-height-relative:page;" filled="f" stroked="t" coordsize="21600,21600" o:gfxdata="UEsDBAoAAAAAAIdO4kAAAAAAAAAAAAAAAAAEAAAAZHJzL1BLAwQUAAAACACHTuJAU4uuI9IAAAAF&#10;AQAADwAAAGRycy9kb3ducmV2LnhtbE2OTU/DMBBE70j8B2uRuFGnQdAQ4vQAqioQl7ZIXLfxEgfi&#10;dRq7H/x7Fi5wfJrRzKvmJ9+rA42xC2xgOslAETfBdtwaeN0srgpQMSFb7AOTgS+KMK/PzyosbTjy&#10;ig7r1CoZ4ViiAZfSUGodG0ce4yQMxJK9h9FjEhxbbUc8yrjvdZ5lt9pjx/LgcKAHR83neu8N4ONy&#10;ld6K/HnWPbmXj81it3TFzpjLi2l2DyrRKf2V4Udf1KEWp23Ys42qF76RooHrGShJi/xOePvLuq70&#10;f/v6G1BLAwQUAAAACACHTuJA8FLbAMYBAACgAwAADgAAAGRycy9lMm9Eb2MueG1srVPBbtswDL0P&#10;2D8Iui92AmQtjDg9JGgv2Rag3QcwsmwLlURBUmLn70fJSbZllx7mgyCK5CPfI716Go1mJ+mDQlvz&#10;+azkTFqBjbJdzX++PX955CxEsA1otLLmZxn40/rzp9XgKrnAHnUjPSMQG6rB1byP0VVFEUQvDYQZ&#10;OmnJ2aI3EMn0XdF4GAjd6GJRll+LAX3jPAoZAr1uJye/IPqPAGLbKiG3KI5G2jiheqkhEqXQKxf4&#10;OnfbtlLEH20bZGS65sQ05pOK0P2QzmK9gqrz4HolLi3AR1q442RAWSp6g9pCBHb06h8oo4THgG2c&#10;CTTFRCQrQizm5Z02rz04mbmQ1MHdRA//D1Z8P+09Uw1tAmcWDA18p6xky6TM4EJFARu794mbGO2r&#10;26F4D8zipgfbydzh29lR2jxlFH+lJCM4wj8M37ChGDhGzDKNrTcJkgRgY57G+TYNOUYm6HG5WD48&#10;ljQocfUVUF0TnQ/xRaJh6VJzTT1nYDjtQkyNQHUNSXUsPiut87C1ZQN1u3gg6OQKqFWTvNnw3WGj&#10;PTtB2pf8ZVp3YR6PtpmqaHthnYhOkh2wOe/9VQ0aXG7nsmRpM/60c/bvH2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LriPSAAAABQEAAA8AAAAAAAAAAQAgAAAAIgAAAGRycy9kb3ducmV2Lnht&#10;bFBLAQIUABQAAAAIAIdO4kDwUtsAxgEAAKADAAAOAAAAAAAAAAEAIAAAACE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生物与化学工程学院党政办公室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2021年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CE605"/>
    <w:multiLevelType w:val="singleLevel"/>
    <w:tmpl w:val="969CE6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80635"/>
    <w:rsid w:val="1318532F"/>
    <w:rsid w:val="1A0444E6"/>
    <w:rsid w:val="313A0B3F"/>
    <w:rsid w:val="3394127E"/>
    <w:rsid w:val="397B1FA9"/>
    <w:rsid w:val="3C0B6BB9"/>
    <w:rsid w:val="3C4A2CB5"/>
    <w:rsid w:val="3CCC670B"/>
    <w:rsid w:val="409D7A56"/>
    <w:rsid w:val="47872A80"/>
    <w:rsid w:val="4C63136F"/>
    <w:rsid w:val="4E714BCC"/>
    <w:rsid w:val="575B53D3"/>
    <w:rsid w:val="5B6C2913"/>
    <w:rsid w:val="5CB02C64"/>
    <w:rsid w:val="6CF2781C"/>
    <w:rsid w:val="6EE1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rFonts w:hint="eastAsia" w:ascii="宋体" w:hAnsi="宋体" w:eastAsia="宋体" w:cs="宋体"/>
      <w:color w:val="800080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rFonts w:hint="eastAsia" w:ascii="宋体" w:hAnsi="宋体" w:eastAsia="宋体" w:cs="宋体"/>
      <w:color w:val="101A8B"/>
      <w:sz w:val="18"/>
      <w:szCs w:val="18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2021-03-23T08:55:00Z</dcterms:created>
  <dc:creator>Administrator</dc:creator>
  <cp:lastModifiedBy>Melody</cp:lastModifiedBy>
  <dcterms:modified xsi:type="dcterms:W3CDTF">2021-06-19T13:46:35Z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E74999C2F1924E048D2DB3A8CB4C23C0</vt:lpwstr>
  </property>
</Properties>
</file>